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widowControl w:val="0"/>
        <w:spacing w:before="8"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widowControl w:val="0"/>
        <w:spacing w:line="240" w:lineRule="auto"/>
        <w:ind w:right="169"/>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widowControl w:val="0"/>
        <w:spacing w:line="240" w:lineRule="auto"/>
        <w:ind w:right="169"/>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5">
      <w:pPr>
        <w:widowControl w:val="0"/>
        <w:spacing w:line="240" w:lineRule="auto"/>
        <w:ind w:right="169"/>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widowControl w:val="0"/>
        <w:spacing w:line="240" w:lineRule="auto"/>
        <w:ind w:right="169"/>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DECLARAÇÃO DE NÃO POSSUIR VÍNCULO EMPREGATÍCIO</w:t>
      </w:r>
    </w:p>
    <w:p w:rsidR="00000000" w:rsidDel="00000000" w:rsidP="00000000" w:rsidRDefault="00000000" w:rsidRPr="00000000" w14:paraId="00000007">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widowControl w:val="0"/>
        <w:spacing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360" w:lineRule="auto"/>
        <w:rPr/>
      </w:pPr>
      <w:r w:rsidDel="00000000" w:rsidR="00000000" w:rsidRPr="00000000">
        <w:rPr>
          <w:rtl w:val="0"/>
        </w:rPr>
      </w:r>
    </w:p>
    <w:p w:rsidR="00000000" w:rsidDel="00000000" w:rsidP="00000000" w:rsidRDefault="00000000" w:rsidRPr="00000000" w14:paraId="0000000C">
      <w:pPr>
        <w:tabs>
          <w:tab w:val="left" w:leader="none" w:pos="5789"/>
          <w:tab w:val="left" w:leader="none" w:pos="6314"/>
          <w:tab w:val="left" w:leader="none" w:pos="9614"/>
        </w:tabs>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rtl w:val="0"/>
        </w:rPr>
        <w:t xml:space="preserve">Eu…………………………………………...portador(a) do RG……………………………. e inscrito(a) no CPF sob nº…………………………..., graduado(a)/graduando(a) no curso……………………………, declaro para os devidos fins não possuir qualquer vínculo empregatício, conforme previsto no art. 26 ATO ADMINISTRATIVO N°02/2024 UEF/SETI</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durante o período de vigência da bolsa pleiteada. Declaro ainda estar ciente de que o não cumprimento deste termo implicará no cancelamento da bolsa concedida.</w:t>
      </w:r>
      <w:r w:rsidDel="00000000" w:rsidR="00000000" w:rsidRPr="00000000">
        <w:rPr>
          <w:rtl w:val="0"/>
        </w:rPr>
      </w:r>
    </w:p>
    <w:p w:rsidR="00000000" w:rsidDel="00000000" w:rsidP="00000000" w:rsidRDefault="00000000" w:rsidRPr="00000000" w14:paraId="0000000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widowControl w:val="0"/>
        <w:spacing w:before="105"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widowControl w:val="0"/>
        <w:tabs>
          <w:tab w:val="left" w:leader="none" w:pos="7524"/>
          <w:tab w:val="left" w:leader="none" w:pos="9054"/>
        </w:tabs>
        <w:spacing w:line="553.9999999999999" w:lineRule="auto"/>
        <w:ind w:left="4393.700787401574" w:right="478" w:firstLine="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ser verdade, dato e assino abaixo. </w:t>
      </w:r>
    </w:p>
    <w:p w:rsidR="00000000" w:rsidDel="00000000" w:rsidP="00000000" w:rsidRDefault="00000000" w:rsidRPr="00000000" w14:paraId="00000013">
      <w:pPr>
        <w:widowControl w:val="0"/>
        <w:tabs>
          <w:tab w:val="left" w:leader="none" w:pos="7524"/>
          <w:tab w:val="left" w:leader="none" w:pos="9054"/>
        </w:tabs>
        <w:spacing w:line="553.9999999999999" w:lineRule="auto"/>
        <w:ind w:left="3826.7716535433065" w:right="-466.062992125984" w:firstLine="75"/>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Guarapuava,           de</w:t>
        <w:tab/>
        <w:t xml:space="preserve">            de 2025.</w:t>
      </w:r>
    </w:p>
    <w:p w:rsidR="00000000" w:rsidDel="00000000" w:rsidP="00000000" w:rsidRDefault="00000000" w:rsidRPr="00000000" w14:paraId="00000014">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widowControl w:val="0"/>
        <w:spacing w:before="92"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widowControl w:val="0"/>
        <w:spacing w:line="240" w:lineRule="auto"/>
        <w:ind w:right="169"/>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Assinatura do Bolsista</w:t>
      </w:r>
    </w:p>
    <w:p w:rsidR="00000000" w:rsidDel="00000000" w:rsidP="00000000" w:rsidRDefault="00000000" w:rsidRPr="00000000" w14:paraId="0000001C">
      <w:pPr>
        <w:widowControl w:val="0"/>
        <w:spacing w:line="240" w:lineRule="auto"/>
        <w:ind w:right="169"/>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widowControl w:val="0"/>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24">
      <w:pPr>
        <w:widowControl w:val="0"/>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b w:val="1"/>
          <w:sz w:val="16"/>
          <w:szCs w:val="16"/>
          <w:rtl w:val="0"/>
        </w:rPr>
        <w:t xml:space="preserve">Art. 26 </w:t>
      </w:r>
      <w:r w:rsidDel="00000000" w:rsidR="00000000" w:rsidRPr="00000000">
        <w:rPr>
          <w:rFonts w:ascii="Times New Roman" w:cs="Times New Roman" w:eastAsia="Times New Roman" w:hAnsi="Times New Roman"/>
          <w:sz w:val="16"/>
          <w:szCs w:val="16"/>
          <w:rtl w:val="0"/>
        </w:rPr>
        <w:t xml:space="preserve">- As bolsas concedidas pelo FUNDO PARANÁ poderão ser acumuladas com atividade remunerada ou outros rendimentos, desde que não haja prejuízo do cumprimento da carga horária fixada para cada modalidade de bolsa, com exceção: I - do acúmulo de bolsas com outras bolsas financiadas com recursos públicos estaduais; II - das vedações expressamente dispostas na legislação vigente.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rPr/>
    </w:pPr>
    <w:r w:rsidDel="00000000" w:rsidR="00000000" w:rsidRPr="00000000">
      <w:rPr/>
      <w:drawing>
        <wp:anchor allowOverlap="1" behindDoc="1" distB="0" distT="0" distL="0" distR="0" hidden="0" layoutInCell="1" locked="0" relativeHeight="0" simplePos="0">
          <wp:simplePos x="0" y="0"/>
          <wp:positionH relativeFrom="page">
            <wp:posOffset>914400</wp:posOffset>
          </wp:positionH>
          <wp:positionV relativeFrom="page">
            <wp:posOffset>457200</wp:posOffset>
          </wp:positionV>
          <wp:extent cx="6429375" cy="790574"/>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429375" cy="790574"/>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